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B9" w:rsidRDefault="00AF32B9" w:rsidP="00AF32B9">
      <w:pPr>
        <w:pStyle w:val="1"/>
      </w:pPr>
      <w:r>
        <w:t>(10196-18-6)硝酸锌的理化及危险特性表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3436"/>
        <w:gridCol w:w="2569"/>
        <w:gridCol w:w="2680"/>
      </w:tblGrid>
      <w:tr w:rsidR="00AF32B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 识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中文名：硝酸锌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英文名</w:t>
            </w:r>
            <w:r>
              <w:rPr>
                <w:rFonts w:ascii="宋体" w:hAnsi="宋体" w:hint="eastAsia"/>
                <w:spacing w:val="-20"/>
                <w:lang w:val="en-GB"/>
              </w:rPr>
              <w:t>：</w:t>
            </w:r>
            <w:r>
              <w:rPr>
                <w:rFonts w:ascii="宋体" w:hAnsi="宋体" w:hint="eastAsia"/>
                <w:spacing w:val="-20"/>
              </w:rPr>
              <w:t>zinc nitrate</w:t>
            </w:r>
            <w:r>
              <w:rPr>
                <w:rFonts w:ascii="宋体" w:hAnsi="宋体" w:hint="eastAsia"/>
                <w:spacing w:val="-20"/>
                <w:lang w:val="en-GB"/>
              </w:rPr>
              <w:t>;</w:t>
            </w:r>
            <w:r>
              <w:rPr>
                <w:rFonts w:ascii="宋体" w:hAnsi="宋体" w:hint="eastAsia"/>
                <w:spacing w:val="-20"/>
              </w:rPr>
              <w:t>nitric acid zinc salt</w:t>
            </w:r>
            <w:r>
              <w:rPr>
                <w:rFonts w:ascii="宋体" w:hAnsi="宋体" w:hint="eastAsia"/>
                <w:spacing w:val="-20"/>
                <w:lang w:val="en-GB"/>
              </w:rPr>
              <w:t>,</w:t>
            </w:r>
            <w:r>
              <w:rPr>
                <w:rFonts w:ascii="宋体" w:hAnsi="宋体" w:hint="eastAsia"/>
                <w:spacing w:val="-20"/>
              </w:rPr>
              <w:t>hexahydrate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Zn(</w:t>
            </w:r>
            <w:r>
              <w:rPr>
                <w:rFonts w:ascii="宋体" w:hAnsi="宋体"/>
              </w:rPr>
              <w:t>NO</w:t>
            </w:r>
            <w:r>
              <w:rPr>
                <w:rFonts w:ascii="宋体" w:hAnsi="宋体"/>
                <w:vertAlign w:val="subscript"/>
              </w:rPr>
              <w:t>3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  <w:lang w:val="en-GB"/>
              </w:rPr>
              <w:t>·</w:t>
            </w:r>
            <w:r>
              <w:rPr>
                <w:rFonts w:ascii="宋体" w:hAnsi="宋体" w:hint="eastAsia"/>
              </w:rPr>
              <w:t>6H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O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分子量：297.49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UN编号：1514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危险类别：第5</w:t>
            </w:r>
            <w:r>
              <w:rPr>
                <w:rFonts w:ascii="宋体" w:hAnsi="宋体"/>
              </w:rPr>
              <w:t>.1</w:t>
            </w:r>
            <w:r>
              <w:rPr>
                <w:rFonts w:ascii="宋体" w:hAnsi="宋体" w:hint="eastAsia"/>
              </w:rPr>
              <w:t>类； 氧化剂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危规号：51062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CAS号：10196－18－6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包装标志：氧化剂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包装类别：Ⅰ类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外观与性状：无色结晶，易潮解。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溶解性：</w:t>
            </w:r>
            <w:r>
              <w:rPr>
                <w:rFonts w:ascii="宋体" w:hAnsi="宋体" w:hint="eastAsia"/>
              </w:rPr>
              <w:t>易溶于水、乙醇。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熔点（℃）：36.4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 105～131(失去6H</w:t>
            </w:r>
            <w:r>
              <w:rPr>
                <w:rFonts w:ascii="宋体" w:hAnsi="宋体" w:hint="eastAsia"/>
                <w:vertAlign w:val="subscript"/>
              </w:rPr>
              <w:t>2</w:t>
            </w:r>
            <w:r>
              <w:rPr>
                <w:rFonts w:ascii="宋体" w:hAnsi="宋体" w:hint="eastAsia"/>
              </w:rPr>
              <w:t>O)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 2.07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燃烧热（kJ/mol）：无意义</w:t>
            </w:r>
          </w:p>
        </w:tc>
      </w:tr>
      <w:tr w:rsidR="00AF32B9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分解温度（℃）：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临界压力（MPa）：   临界温度（℃）： 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不燃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爆炸下限（%）：无意义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爆炸上限（%）：无意义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引燃温度（℃）：无意义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最小点火能：（mJ）：无意义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最大爆炸压力（MPa）：无意义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燃烧分解产物：氮氧化物、氧化锌。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避免接触的条件： 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禁忌物：还原剂、易燃或可燃物、活性金属粉末、硫、磷。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危险特性：无机氧化剂。遇可燃物着火时，能助长火势。与硫、磷、炭末、铜、金属硫化物及有机物接触剧烈反应。受高热分解，产生有毒的氮氧化物。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灭火方法：消防人员须佩戴防毒面具、穿全身消防服。用雾状水、砂土灭火。切勿将水流直接射至熔融物，以免引起严重的流淌火灾或引起剧烈的沸溅。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 1190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</w:t>
            </w:r>
          </w:p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AF32B9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本品有腐蚀性。在高温下分解产生有刺激和剧毒的氮氧化物气体，吸入引起中毒。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皮肤接触：立即脱去被污染的衣着，用大量清水彻底冲洗至少15分钟。就医。  ※眼睛接触：立即提起眼睑，用流动清水或生理盐水彻底冲洗至少15分钟。就医。   ※吸入：迅速脱离现场至空气新鲜处。保持呼吸道通畅。如呼吸困难，给输氧。如呼吸停止，立即进行人工呼吸，就医。   ※食入：误服者用水漱口，给饮牛奶或蛋清。就医。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工程控制：密闭操作，加强通风。   ※呼吸系统防护：可能接触其粉尘时，建议佩戴自吸过滤式防尘口罩。    ※眼睛防护：戴安全护目镜。    ※身体防护：穿胶布防毒衣。   ※手防护：戴氯丁橡胶手套。   ※其他：工作场所禁止吸烟，进食、饮水和饭前要洗手。工作毕，淋浴更衣。单独存放被毒物污染的衣服，洗后备用。保持良好的卫生习惯。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隔离泄漏污染区，限制出入。建议应急处理人员戴自给正压式呼吸器，</w:t>
            </w:r>
            <w:r>
              <w:rPr>
                <w:rFonts w:ascii="宋体" w:hAnsi="宋体" w:hint="eastAsia"/>
                <w:bCs/>
              </w:rPr>
              <w:t>穿一般作业工作服</w:t>
            </w:r>
            <w:r>
              <w:rPr>
                <w:rFonts w:ascii="宋体" w:hAnsi="宋体" w:hint="eastAsia"/>
              </w:rPr>
              <w:t>。不要直接接触泄漏物。勿使泄漏物与还原剂、有机物、易燃物或金属粉末接触。小量泄漏：</w:t>
            </w:r>
            <w:r>
              <w:rPr>
                <w:rFonts w:ascii="宋体" w:hAnsi="宋体" w:hint="eastAsia"/>
                <w:bCs/>
              </w:rPr>
              <w:t>用大量水冲洗，洗水稀释后放入废水系统。</w:t>
            </w:r>
            <w:r>
              <w:rPr>
                <w:rFonts w:ascii="宋体" w:hAnsi="宋体" w:hint="eastAsia"/>
              </w:rPr>
              <w:t>。大量泄漏：收集回收或运至废物处理场所处置。</w:t>
            </w:r>
          </w:p>
        </w:tc>
      </w:tr>
      <w:tr w:rsidR="00AF32B9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AF32B9" w:rsidRDefault="00AF32B9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B9" w:rsidRDefault="00AF32B9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干燥、通风良好的仓间内。远离火种、热源，包装要求密封，不可与空气接触。防潮、防晒。应与易燃或可燃物、还原剂、硫、磷等分开存放，切忌混储混运。搬运时要轻装轻卸，防止包装及容器损坏。分装和搬运作业要注意个人防护。运输按规定路线行驶。勿在居民区和人口稠密区停留。</w:t>
            </w:r>
          </w:p>
        </w:tc>
      </w:tr>
    </w:tbl>
    <w:p w:rsidR="00AF32B9" w:rsidRDefault="00AF32B9" w:rsidP="00AF32B9">
      <w:r>
        <w:rPr>
          <w:rFonts w:hint="eastAsia"/>
        </w:rPr>
        <w:br w:type="page"/>
      </w:r>
    </w:p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B9"/>
    <w:rsid w:val="00AF32B9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C79BD-D9EC-4AB8-97AE-10D2BFDD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F32B9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F32B9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>zyhq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